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985C1">
      <w:pPr>
        <w:jc w:val="center"/>
        <w:textAlignment w:val="center"/>
        <w:rPr>
          <w:rFonts w:ascii="宋体" w:hAnsi="宋体" w:eastAsia="宋体" w:cs="宋体"/>
          <w:b/>
          <w:i w:val="0"/>
          <w:color w:val="000000"/>
          <w:sz w:val="21"/>
        </w:rPr>
      </w:pPr>
      <w:r>
        <w:rPr>
          <w:rFonts w:ascii="宋体" w:hAnsi="宋体" w:eastAsia="宋体" w:cs="宋体"/>
          <w:b/>
          <w:i w:val="0"/>
          <w:color w:val="000000"/>
          <w:sz w:val="21"/>
        </w:rPr>
        <w:t>参考答案</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
        <w:gridCol w:w="774"/>
        <w:gridCol w:w="775"/>
        <w:gridCol w:w="775"/>
        <w:gridCol w:w="775"/>
        <w:gridCol w:w="775"/>
        <w:gridCol w:w="775"/>
        <w:gridCol w:w="775"/>
        <w:gridCol w:w="775"/>
        <w:gridCol w:w="775"/>
      </w:tblGrid>
      <w:tr w14:paraId="4A67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tcMar>
              <w:top w:w="0" w:type="dxa"/>
              <w:bottom w:w="0" w:type="dxa"/>
            </w:tcMar>
            <w:vAlign w:val="center"/>
          </w:tcPr>
          <w:p w14:paraId="3EB2D9E2">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vAlign w:val="center"/>
          </w:tcPr>
          <w:p w14:paraId="20360ECF">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w:t>
            </w:r>
          </w:p>
        </w:tc>
        <w:tc>
          <w:tcPr>
            <w:tcW w:w="454" w:type="pct"/>
            <w:tcMar>
              <w:top w:w="0" w:type="dxa"/>
              <w:bottom w:w="0" w:type="dxa"/>
            </w:tcMar>
            <w:vAlign w:val="center"/>
          </w:tcPr>
          <w:p w14:paraId="59CB8588">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w:t>
            </w:r>
          </w:p>
        </w:tc>
        <w:tc>
          <w:tcPr>
            <w:tcW w:w="454" w:type="pct"/>
            <w:tcMar>
              <w:top w:w="0" w:type="dxa"/>
              <w:bottom w:w="0" w:type="dxa"/>
            </w:tcMar>
            <w:vAlign w:val="center"/>
          </w:tcPr>
          <w:p w14:paraId="5A5B291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3</w:t>
            </w:r>
          </w:p>
        </w:tc>
        <w:tc>
          <w:tcPr>
            <w:tcW w:w="454" w:type="pct"/>
            <w:tcMar>
              <w:top w:w="0" w:type="dxa"/>
              <w:bottom w:w="0" w:type="dxa"/>
            </w:tcMar>
            <w:vAlign w:val="center"/>
          </w:tcPr>
          <w:p w14:paraId="23230793">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4</w:t>
            </w:r>
          </w:p>
        </w:tc>
        <w:tc>
          <w:tcPr>
            <w:tcW w:w="454" w:type="pct"/>
            <w:tcMar>
              <w:top w:w="0" w:type="dxa"/>
              <w:bottom w:w="0" w:type="dxa"/>
            </w:tcMar>
            <w:vAlign w:val="center"/>
          </w:tcPr>
          <w:p w14:paraId="6121B23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5</w:t>
            </w:r>
          </w:p>
        </w:tc>
        <w:tc>
          <w:tcPr>
            <w:tcW w:w="454" w:type="pct"/>
            <w:tcMar>
              <w:top w:w="0" w:type="dxa"/>
              <w:bottom w:w="0" w:type="dxa"/>
            </w:tcMar>
            <w:vAlign w:val="center"/>
          </w:tcPr>
          <w:p w14:paraId="38DA4D51">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6</w:t>
            </w:r>
          </w:p>
        </w:tc>
        <w:tc>
          <w:tcPr>
            <w:tcW w:w="454" w:type="pct"/>
            <w:tcMar>
              <w:top w:w="0" w:type="dxa"/>
              <w:bottom w:w="0" w:type="dxa"/>
            </w:tcMar>
            <w:vAlign w:val="center"/>
          </w:tcPr>
          <w:p w14:paraId="252BCE5D">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7</w:t>
            </w:r>
          </w:p>
        </w:tc>
        <w:tc>
          <w:tcPr>
            <w:tcW w:w="454" w:type="pct"/>
            <w:tcMar>
              <w:top w:w="0" w:type="dxa"/>
              <w:bottom w:w="0" w:type="dxa"/>
            </w:tcMar>
            <w:vAlign w:val="center"/>
          </w:tcPr>
          <w:p w14:paraId="4683170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8</w:t>
            </w:r>
          </w:p>
        </w:tc>
        <w:tc>
          <w:tcPr>
            <w:tcW w:w="454" w:type="pct"/>
            <w:tcMar>
              <w:top w:w="0" w:type="dxa"/>
              <w:bottom w:w="0" w:type="dxa"/>
            </w:tcMar>
            <w:vAlign w:val="center"/>
          </w:tcPr>
          <w:p w14:paraId="38FE524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9</w:t>
            </w:r>
          </w:p>
        </w:tc>
        <w:tc>
          <w:tcPr>
            <w:tcW w:w="454" w:type="pct"/>
            <w:tcMar>
              <w:top w:w="0" w:type="dxa"/>
              <w:bottom w:w="0" w:type="dxa"/>
            </w:tcMar>
            <w:vAlign w:val="center"/>
          </w:tcPr>
          <w:p w14:paraId="1D776335">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10</w:t>
            </w:r>
          </w:p>
        </w:tc>
      </w:tr>
      <w:tr w14:paraId="2417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tcMar>
              <w:top w:w="0" w:type="dxa"/>
              <w:bottom w:w="0" w:type="dxa"/>
            </w:tcMar>
            <w:vAlign w:val="center"/>
          </w:tcPr>
          <w:p w14:paraId="1554F54C">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vAlign w:val="center"/>
          </w:tcPr>
          <w:p w14:paraId="2A9818E9">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14:paraId="4267C01E">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14:paraId="110CF834">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6B91808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5B51029E">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14:paraId="7F1F1C44">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14:paraId="4472D496">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14:paraId="02E85D51">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tcMar>
              <w:top w:w="0" w:type="dxa"/>
              <w:bottom w:w="0" w:type="dxa"/>
            </w:tcMar>
            <w:vAlign w:val="center"/>
          </w:tcPr>
          <w:p w14:paraId="0682DC6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14:paraId="4DA09AD1">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r>
      <w:tr w14:paraId="6DD7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tcMar>
              <w:top w:w="0" w:type="dxa"/>
              <w:bottom w:w="0" w:type="dxa"/>
            </w:tcMar>
            <w:vAlign w:val="center"/>
          </w:tcPr>
          <w:p w14:paraId="4F3B1188">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vAlign w:val="center"/>
          </w:tcPr>
          <w:p w14:paraId="5FF4F1A3">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11</w:t>
            </w:r>
          </w:p>
        </w:tc>
        <w:tc>
          <w:tcPr>
            <w:tcW w:w="454" w:type="pct"/>
            <w:tcMar>
              <w:top w:w="0" w:type="dxa"/>
              <w:bottom w:w="0" w:type="dxa"/>
            </w:tcMar>
            <w:vAlign w:val="center"/>
          </w:tcPr>
          <w:p w14:paraId="1BDBE73F">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12</w:t>
            </w:r>
          </w:p>
        </w:tc>
        <w:tc>
          <w:tcPr>
            <w:tcW w:w="454" w:type="pct"/>
            <w:tcMar>
              <w:top w:w="0" w:type="dxa"/>
              <w:bottom w:w="0" w:type="dxa"/>
            </w:tcMar>
            <w:vAlign w:val="center"/>
          </w:tcPr>
          <w:p w14:paraId="4386B2EE">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13</w:t>
            </w:r>
          </w:p>
        </w:tc>
        <w:tc>
          <w:tcPr>
            <w:tcW w:w="454" w:type="pct"/>
            <w:tcMar>
              <w:top w:w="0" w:type="dxa"/>
              <w:bottom w:w="0" w:type="dxa"/>
            </w:tcMar>
            <w:vAlign w:val="center"/>
          </w:tcPr>
          <w:p w14:paraId="7711AD3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14</w:t>
            </w:r>
          </w:p>
        </w:tc>
        <w:tc>
          <w:tcPr>
            <w:tcW w:w="454" w:type="pct"/>
            <w:tcMar>
              <w:top w:w="0" w:type="dxa"/>
              <w:bottom w:w="0" w:type="dxa"/>
            </w:tcMar>
            <w:vAlign w:val="center"/>
          </w:tcPr>
          <w:p w14:paraId="75109785">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15</w:t>
            </w:r>
          </w:p>
        </w:tc>
        <w:tc>
          <w:tcPr>
            <w:tcW w:w="454" w:type="pct"/>
            <w:tcMar>
              <w:top w:w="0" w:type="dxa"/>
              <w:bottom w:w="0" w:type="dxa"/>
            </w:tcMar>
            <w:vAlign w:val="center"/>
          </w:tcPr>
          <w:p w14:paraId="732C16B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16</w:t>
            </w:r>
          </w:p>
        </w:tc>
        <w:tc>
          <w:tcPr>
            <w:tcW w:w="454" w:type="pct"/>
            <w:tcMar>
              <w:top w:w="0" w:type="dxa"/>
              <w:bottom w:w="0" w:type="dxa"/>
            </w:tcMar>
            <w:vAlign w:val="center"/>
          </w:tcPr>
          <w:p w14:paraId="21925E87">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17</w:t>
            </w:r>
          </w:p>
        </w:tc>
        <w:tc>
          <w:tcPr>
            <w:tcW w:w="454" w:type="pct"/>
            <w:tcMar>
              <w:top w:w="0" w:type="dxa"/>
              <w:bottom w:w="0" w:type="dxa"/>
            </w:tcMar>
            <w:vAlign w:val="center"/>
          </w:tcPr>
          <w:p w14:paraId="77ADE32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18</w:t>
            </w:r>
          </w:p>
        </w:tc>
        <w:tc>
          <w:tcPr>
            <w:tcW w:w="454" w:type="pct"/>
            <w:tcMar>
              <w:top w:w="0" w:type="dxa"/>
              <w:bottom w:w="0" w:type="dxa"/>
            </w:tcMar>
            <w:vAlign w:val="center"/>
          </w:tcPr>
          <w:p w14:paraId="37722959">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19</w:t>
            </w:r>
          </w:p>
        </w:tc>
        <w:tc>
          <w:tcPr>
            <w:tcW w:w="454" w:type="pct"/>
            <w:tcMar>
              <w:top w:w="0" w:type="dxa"/>
              <w:bottom w:w="0" w:type="dxa"/>
            </w:tcMar>
            <w:vAlign w:val="center"/>
          </w:tcPr>
          <w:p w14:paraId="724E3527">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20</w:t>
            </w:r>
          </w:p>
        </w:tc>
      </w:tr>
      <w:tr w14:paraId="0CF8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tcMar>
              <w:top w:w="0" w:type="dxa"/>
              <w:bottom w:w="0" w:type="dxa"/>
            </w:tcMar>
            <w:vAlign w:val="center"/>
          </w:tcPr>
          <w:p w14:paraId="0CB2E92D">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vAlign w:val="center"/>
          </w:tcPr>
          <w:p w14:paraId="44247846">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3941DB29">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4F1DD8B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248E0D5D">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14:paraId="2393D739">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120B51B3">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3A3EA8CE">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14:paraId="0834708E">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14:paraId="4966EBEE">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14:paraId="597459A2">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r>
    </w:tbl>
    <w:p w14:paraId="04DE6F63">
      <w:pPr>
        <w:jc w:val="center"/>
        <w:textAlignment w:val="center"/>
        <w:rPr>
          <w:rFonts w:ascii="宋体" w:hAnsi="宋体" w:eastAsia="宋体" w:cs="宋体"/>
          <w:b/>
          <w:i w:val="0"/>
          <w:color w:val="000000"/>
          <w:sz w:val="21"/>
        </w:rPr>
      </w:pPr>
    </w:p>
    <w:p w14:paraId="4B64CFF2">
      <w:pPr>
        <w:shd w:val="clear" w:color="auto" w:fill="auto"/>
        <w:spacing w:line="360" w:lineRule="auto"/>
        <w:jc w:val="left"/>
        <w:textAlignment w:val="center"/>
        <w:rPr>
          <w:sz w:val="21"/>
        </w:rPr>
      </w:pPr>
      <w:r>
        <w:rPr>
          <w:sz w:val="21"/>
        </w:rPr>
        <w:t>21．</w:t>
      </w:r>
      <w:bookmarkStart w:id="0" w:name="_GoBack"/>
      <w:bookmarkEnd w:id="0"/>
      <w:r>
        <w:rPr>
          <w:sz w:val="21"/>
        </w:rPr>
        <w:t>（1）从以中国为中心，到放弃以自我为中心；对西方的态度，从鄙视到平等对待，倡导积极了解西方。</w:t>
      </w:r>
    </w:p>
    <w:p w14:paraId="166F1CA0">
      <w:pPr>
        <w:shd w:val="clear" w:color="auto" w:fill="auto"/>
        <w:spacing w:line="360" w:lineRule="auto"/>
        <w:jc w:val="left"/>
        <w:textAlignment w:val="center"/>
        <w:rPr>
          <w:sz w:val="21"/>
        </w:rPr>
      </w:pPr>
      <w:r>
        <w:rPr>
          <w:sz w:val="21"/>
        </w:rPr>
        <w:t>（2）林则徐是我国近代史上伟大的爱国主义者，他在西方资本主义势力入侵我国的初期，即鸦片战争前的禁烟运动和鸦片战争期间以及战后的反侵略斗争中捍卫了中华民族的利益，表现了中国人民的英雄气概，他的爱国主义精神和光辉业绩达到他那时代和所处阶级所能达到的高峰。为此，后人崇敬和纪念他，把他称为我国近代史上第一位民族英雄。同时林则徐具有历史前瞻性，是中国近代开眼看世界第一人。</w:t>
      </w:r>
    </w:p>
    <w:p w14:paraId="73A654A0">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．(1)背景：腐败的封建统治和沉重的封建剥削导致阶级矛盾激化；自然灾害严重；外国侵略势力的加剧；西方思想文化的渗透；标志：金田起义。</w:t>
      </w:r>
    </w:p>
    <w:p w14:paraId="040B7A8A">
      <w:pPr>
        <w:shd w:val="clear" w:color="auto" w:fill="auto"/>
        <w:spacing w:line="360" w:lineRule="auto"/>
        <w:jc w:val="left"/>
        <w:textAlignment w:val="center"/>
        <w:rPr>
          <w:sz w:val="21"/>
        </w:rPr>
      </w:pPr>
      <w:r>
        <w:rPr>
          <w:sz w:val="21"/>
        </w:rPr>
        <w:t>(2)目的：振兴太平天国，反对清王朝；实现国家富强。</w:t>
      </w:r>
    </w:p>
    <w:p w14:paraId="1AB0BA30">
      <w:pPr>
        <w:shd w:val="clear" w:color="auto" w:fill="auto"/>
        <w:spacing w:line="360" w:lineRule="auto"/>
        <w:jc w:val="left"/>
        <w:textAlignment w:val="center"/>
        <w:rPr>
          <w:sz w:val="21"/>
        </w:rPr>
      </w:pPr>
      <w:r>
        <w:rPr>
          <w:sz w:val="21"/>
        </w:rPr>
        <w:t>(3)事件：天京陷落；意义：使中国历史上规模最宏大的一次农民战争，沉重打击了清朝的统治和外国的侵略势力，谱写了中国近代史上壮烈的一章。</w:t>
      </w:r>
    </w:p>
    <w:p w14:paraId="3397C330">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．(1)耻辱：香港岛被割让；被迫赔款2100万银元；被迫开放上海、广州、宁波、厦门、福州为通商口岸；英商进出口货物应纳税款，必须经过双方协议。（任答两点）</w:t>
      </w:r>
    </w:p>
    <w:p w14:paraId="642D9486">
      <w:pPr>
        <w:shd w:val="clear" w:color="auto" w:fill="auto"/>
        <w:spacing w:line="360" w:lineRule="auto"/>
        <w:jc w:val="left"/>
        <w:textAlignment w:val="center"/>
        <w:rPr>
          <w:sz w:val="21"/>
        </w:rPr>
      </w:pPr>
      <w:r>
        <w:rPr>
          <w:sz w:val="21"/>
        </w:rPr>
        <w:t>(2)变化：赔款数额越来越多。影响：限制了民族工业的发展；影响了农民的生活质量，加重了农民的负担；激化了社会矛盾。（任答两点）</w:t>
      </w:r>
    </w:p>
    <w:p w14:paraId="29881D7D">
      <w:pPr>
        <w:shd w:val="clear" w:color="auto" w:fill="auto"/>
        <w:spacing w:line="360" w:lineRule="auto"/>
        <w:jc w:val="left"/>
        <w:textAlignment w:val="center"/>
        <w:rPr>
          <w:sz w:val="21"/>
        </w:rPr>
      </w:pPr>
      <w:r>
        <w:rPr>
          <w:sz w:val="21"/>
        </w:rPr>
        <w:t>(3)方式：八国联军侵华战争强迫清政府签订《辛丑条约》。</w:t>
      </w:r>
    </w:p>
    <w:p w14:paraId="796312C9">
      <w:pPr>
        <w:shd w:val="clear" w:color="auto" w:fill="auto"/>
        <w:spacing w:line="360" w:lineRule="auto"/>
        <w:jc w:val="left"/>
        <w:textAlignment w:val="center"/>
        <w:rPr>
          <w:sz w:val="21"/>
        </w:rPr>
      </w:pPr>
      <w:r>
        <w:rPr>
          <w:sz w:val="21"/>
        </w:rPr>
        <w:t>危害：列强在北京强行划定的“使馆区”使得外国侵略者可以直接控制清政府，便于他们进一步侵略中国。</w:t>
      </w:r>
    </w:p>
    <w:p w14:paraId="6839D2EB">
      <w:pPr>
        <w:shd w:val="clear" w:color="auto" w:fill="auto"/>
        <w:spacing w:line="360" w:lineRule="auto"/>
        <w:jc w:val="left"/>
        <w:textAlignment w:val="center"/>
        <w:rPr>
          <w:sz w:val="21"/>
        </w:rPr>
      </w:pPr>
      <w:r>
        <w:rPr>
          <w:sz w:val="21"/>
        </w:rPr>
        <w:t>(4)认识：落后就要挨打。（言之成理即可给分）</w:t>
      </w:r>
    </w:p>
    <w:p w14:paraId="6B66D2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F2D0F"/>
    <w:rsid w:val="5FBF2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2026-09-22T14:12:00Z</dcterms:created>
  <dc:creator>Chyue</dc:creator>
  <cp:lastModifiedBy>Chyue</cp:lastModifiedBy>
  <dcterms:modified xsi:type="dcterms:W3CDTF">2026-09-22T14:13:56Z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0538A13E4BE99F65661CB26A5641148D_41</vt:lpwstr>
  </property>
</Properties>
</file>